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A7591" w14:textId="6AE71D1C" w:rsidR="00CB5934" w:rsidRDefault="00B866E0">
      <w:r>
        <w:rPr>
          <w:noProof/>
        </w:rPr>
        <mc:AlternateContent>
          <mc:Choice Requires="wps">
            <w:drawing>
              <wp:anchor distT="45720" distB="45720" distL="114300" distR="114300" simplePos="0" relativeHeight="251656192" behindDoc="0" locked="0" layoutInCell="1" allowOverlap="1" wp14:anchorId="4F092A51" wp14:editId="2D4F6A1C">
                <wp:simplePos x="0" y="0"/>
                <wp:positionH relativeFrom="margin">
                  <wp:align>right</wp:align>
                </wp:positionH>
                <wp:positionV relativeFrom="paragraph">
                  <wp:posOffset>0</wp:posOffset>
                </wp:positionV>
                <wp:extent cx="1529715" cy="17754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9715" cy="1775460"/>
                        </a:xfrm>
                        <a:prstGeom prst="rect">
                          <a:avLst/>
                        </a:prstGeom>
                        <a:noFill/>
                        <a:ln w="9525">
                          <a:noFill/>
                          <a:miter lim="800000"/>
                          <a:headEnd/>
                          <a:tailEnd/>
                        </a:ln>
                      </wps:spPr>
                      <wps:txbx>
                        <w:txbxContent>
                          <w:p w14:paraId="55C12265" w14:textId="45F61636" w:rsidR="00B866E0" w:rsidRDefault="00B866E0">
                            <w:r>
                              <w:rPr>
                                <w:noProof/>
                              </w:rPr>
                              <w:drawing>
                                <wp:inline distT="0" distB="0" distL="0" distR="0" wp14:anchorId="6C21FEE8" wp14:editId="4F676891">
                                  <wp:extent cx="1492327" cy="1663786"/>
                                  <wp:effectExtent l="0" t="0" r="0" b="0"/>
                                  <wp:docPr id="1348400901" name="Picture 1" descr="A picture containing text,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400901" name="Picture 1" descr="A picture containing text, sign&#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1492327" cy="166378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092A51" id="_x0000_t202" coordsize="21600,21600" o:spt="202" path="m,l,21600r21600,l21600,xe">
                <v:stroke joinstyle="miter"/>
                <v:path gradientshapeok="t" o:connecttype="rect"/>
              </v:shapetype>
              <v:shape id="Text Box 2" o:spid="_x0000_s1026" type="#_x0000_t202" style="position:absolute;margin-left:69.25pt;margin-top:0;width:120.45pt;height:139.8pt;z-index:2516561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" filled="f" stroked="f">
                <v:textbox>
                  <w:txbxContent>
                    <w:p w14:paraId="55C12265" w14:textId="45F61636" w:rsidR="00B866E0" w:rsidRDefault="00B866E0">
                      <w:r>
                        <w:rPr>
                          <w:noProof/>
                        </w:rPr>
                        <w:drawing>
                          <wp:inline distT="0" distB="0" distL="0" distR="0" wp14:anchorId="6C21FEE8" wp14:editId="4F676891">
                            <wp:extent cx="1492327" cy="1663786"/>
                            <wp:effectExtent l="0" t="0" r="0" b="0"/>
                            <wp:docPr id="1348400901" name="Picture 1" descr="A picture containing text,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400901" name="Picture 1" descr="A picture containing text, sign&#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1492327" cy="1663786"/>
                                    </a:xfrm>
                                    <a:prstGeom prst="rect">
                                      <a:avLst/>
                                    </a:prstGeom>
                                  </pic:spPr>
                                </pic:pic>
                              </a:graphicData>
                            </a:graphic>
                          </wp:inline>
                        </w:drawing>
                      </w:r>
                    </w:p>
                  </w:txbxContent>
                </v:textbox>
                <w10:wrap type="square" anchorx="margin"/>
              </v:shape>
            </w:pict>
          </mc:Fallback>
        </mc:AlternateContent>
      </w:r>
      <w:r w:rsidR="00CB5934">
        <w:t>Dear new neighbor,</w:t>
      </w:r>
    </w:p>
    <w:p w14:paraId="508FC376" w14:textId="5B11E62A" w:rsidR="00CB5934" w:rsidRDefault="00CB5934">
      <w:r>
        <w:t>On behalf of the Warm Springs Mesa Neighborhood Association</w:t>
      </w:r>
      <w:r w:rsidR="00702662">
        <w:t xml:space="preserve"> board</w:t>
      </w:r>
      <w:r>
        <w:t xml:space="preserve">, I’d like to welcome you and your family to the neighborhood. I’m glad to have you here and hope you’ll enjoy our neighborhood as much as I have. </w:t>
      </w:r>
    </w:p>
    <w:p w14:paraId="0C2945BC" w14:textId="713E158F" w:rsidR="00CB5934" w:rsidRDefault="00CB5934">
      <w:r>
        <w:t xml:space="preserve">The Mesa is truly a unique place that combines </w:t>
      </w:r>
      <w:proofErr w:type="gramStart"/>
      <w:r>
        <w:t>a close proximity</w:t>
      </w:r>
      <w:proofErr w:type="gramEnd"/>
      <w:r>
        <w:t xml:space="preserve"> to downtown, ample access to open space, and an amazing sense of unity </w:t>
      </w:r>
      <w:r w:rsidR="00702662">
        <w:t xml:space="preserve">within our </w:t>
      </w:r>
      <w:r>
        <w:t xml:space="preserve">neighborhood. You are one of about 700 homes that make up the neighborhood within our 540 acre footprint that extends to the Idaho Fish and Game Boise River wildlife management area to </w:t>
      </w:r>
      <w:r w:rsidR="00702662">
        <w:t xml:space="preserve">the </w:t>
      </w:r>
      <w:r>
        <w:t xml:space="preserve">north, Barber Valley neighborhood association to the east, the Boise River and Warm Springs Avenue to the south, and the Tram Trail of the Ridge to Rivers trail system to the west. </w:t>
      </w:r>
    </w:p>
    <w:p w14:paraId="2F1129C0" w14:textId="53981F5D" w:rsidR="00CB5934" w:rsidRDefault="00CB5934">
      <w:r>
        <w:t xml:space="preserve">Check out our website at </w:t>
      </w:r>
      <w:r w:rsidRPr="00AD7B30">
        <w:rPr>
          <w:u w:val="single"/>
        </w:rPr>
        <w:t>warmspringsmesa.org</w:t>
      </w:r>
      <w:r>
        <w:t xml:space="preserve"> and </w:t>
      </w:r>
      <w:r w:rsidR="00AD7B30">
        <w:t>take a moment to</w:t>
      </w:r>
      <w:r>
        <w:t xml:space="preserve"> sign up for the email distribution list</w:t>
      </w:r>
      <w:r w:rsidR="00AD7B30">
        <w:t xml:space="preserve">. This </w:t>
      </w:r>
      <w:r>
        <w:t xml:space="preserve">is the best way to stay informed on Mesa activities, community updates, and safety </w:t>
      </w:r>
      <w:r w:rsidR="002A312A">
        <w:t xml:space="preserve">and road closure </w:t>
      </w:r>
      <w:r>
        <w:t xml:space="preserve">messages. Also, </w:t>
      </w:r>
      <w:proofErr w:type="gramStart"/>
      <w:r>
        <w:t>learn</w:t>
      </w:r>
      <w:proofErr w:type="gramEnd"/>
      <w:r>
        <w:t xml:space="preserve"> how our Neighborhood Association</w:t>
      </w:r>
      <w:r w:rsidR="00702662">
        <w:t xml:space="preserve"> </w:t>
      </w:r>
      <w:r>
        <w:t xml:space="preserve">differs from </w:t>
      </w:r>
      <w:r w:rsidR="00AD7B30">
        <w:t>the smaller</w:t>
      </w:r>
      <w:r>
        <w:t xml:space="preserve"> </w:t>
      </w:r>
      <w:r w:rsidR="002A312A">
        <w:t>Homeowners</w:t>
      </w:r>
      <w:r>
        <w:t xml:space="preserve"> Association</w:t>
      </w:r>
      <w:r w:rsidR="00AD7B30">
        <w:t>s in our boundaries</w:t>
      </w:r>
      <w:r>
        <w:t xml:space="preserve">, they are not the same. </w:t>
      </w:r>
      <w:r w:rsidR="00B866E0">
        <w:t>A</w:t>
      </w:r>
      <w:r w:rsidR="00AD7B30">
        <w:t xml:space="preserve"> Neighborhood Association</w:t>
      </w:r>
      <w:r w:rsidR="00B866E0">
        <w:t xml:space="preserve"> is city </w:t>
      </w:r>
      <w:r w:rsidR="002A312A">
        <w:t>sponsored</w:t>
      </w:r>
      <w:r w:rsidR="00B866E0">
        <w:t xml:space="preserve"> </w:t>
      </w:r>
      <w:r w:rsidR="00702662">
        <w:t xml:space="preserve">and consists of a </w:t>
      </w:r>
      <w:r w:rsidR="00B866E0">
        <w:t xml:space="preserve">group of residents who come together to address community needs, advocate for neighborhood interests, and foster a sense of belonging. </w:t>
      </w:r>
    </w:p>
    <w:p w14:paraId="6358EC63" w14:textId="6F1EC0FD" w:rsidR="00472CA5" w:rsidRPr="00472CA5" w:rsidRDefault="00702662" w:rsidP="00472CA5">
      <w:pPr>
        <w:shd w:val="clear" w:color="auto" w:fill="FFFFFF"/>
        <w:rPr>
          <w:rFonts w:eastAsia="Times New Roman" w:cs="Helvetica"/>
          <w:color w:val="333333"/>
          <w:kern w:val="0"/>
          <w14:ligatures w14:val="none"/>
        </w:rPr>
      </w:pPr>
      <w:r w:rsidRPr="00472CA5">
        <w:rPr>
          <w:noProof/>
        </w:rPr>
        <mc:AlternateContent>
          <mc:Choice Requires="wps">
            <w:drawing>
              <wp:anchor distT="45720" distB="45720" distL="114300" distR="114300" simplePos="0" relativeHeight="251659264" behindDoc="0" locked="0" layoutInCell="1" allowOverlap="1" wp14:anchorId="3EFF29EA" wp14:editId="65FB60F6">
                <wp:simplePos x="0" y="0"/>
                <wp:positionH relativeFrom="column">
                  <wp:posOffset>4079240</wp:posOffset>
                </wp:positionH>
                <wp:positionV relativeFrom="paragraph">
                  <wp:posOffset>1904365</wp:posOffset>
                </wp:positionV>
                <wp:extent cx="2136140" cy="2012950"/>
                <wp:effectExtent l="0" t="0" r="0" b="6350"/>
                <wp:wrapSquare wrapText="bothSides"/>
                <wp:docPr id="12423016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012950"/>
                        </a:xfrm>
                        <a:prstGeom prst="rect">
                          <a:avLst/>
                        </a:prstGeom>
                        <a:noFill/>
                        <a:ln w="9525">
                          <a:noFill/>
                          <a:miter lim="800000"/>
                          <a:headEnd/>
                          <a:tailEnd/>
                        </a:ln>
                      </wps:spPr>
                      <wps:txbx>
                        <w:txbxContent>
                          <w:p w14:paraId="1C63971D" w14:textId="77777777" w:rsidR="00702662" w:rsidRDefault="00702662" w:rsidP="00702662">
                            <w:pPr>
                              <w:jc w:val="center"/>
                            </w:pPr>
                            <w:r>
                              <w:rPr>
                                <w:noProof/>
                              </w:rPr>
                              <w:drawing>
                                <wp:inline distT="0" distB="0" distL="0" distR="0" wp14:anchorId="2BA70190" wp14:editId="52B67050">
                                  <wp:extent cx="1318846" cy="1318846"/>
                                  <wp:effectExtent l="0" t="0" r="0" b="0"/>
                                  <wp:docPr id="1664295635" name="Picture 2" descr="Qr 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685130" name="Picture 2" descr="Qr code&#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1332062" cy="1332062"/>
                                          </a:xfrm>
                                          <a:prstGeom prst="rect">
                                            <a:avLst/>
                                          </a:prstGeom>
                                        </pic:spPr>
                                      </pic:pic>
                                    </a:graphicData>
                                  </a:graphic>
                                </wp:inline>
                              </w:drawing>
                            </w:r>
                          </w:p>
                          <w:p w14:paraId="5A0B139C" w14:textId="1F83BFD8" w:rsidR="00702662" w:rsidRPr="00702662" w:rsidRDefault="00702662" w:rsidP="00702662">
                            <w:pPr>
                              <w:jc w:val="center"/>
                              <w:rPr>
                                <w:sz w:val="52"/>
                                <w:szCs w:val="52"/>
                              </w:rPr>
                            </w:pPr>
                            <w:r w:rsidRPr="00702662">
                              <w:rPr>
                                <w:sz w:val="52"/>
                                <w:szCs w:val="52"/>
                              </w:rPr>
                              <w:t>Get involved!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FF29EA" id="_x0000_s1027" type="#_x0000_t202" style="position:absolute;margin-left:321.2pt;margin-top:149.95pt;width:168.2pt;height:15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" filled="f" stroked="f">
                <v:textbox>
                  <w:txbxContent>
                    <w:p w14:paraId="1C63971D" w14:textId="77777777" w:rsidR="00702662" w:rsidRDefault="00702662" w:rsidP="00702662">
                      <w:pPr>
                        <w:jc w:val="center"/>
                      </w:pPr>
                      <w:r>
                        <w:rPr>
                          <w:noProof/>
                        </w:rPr>
                        <w:drawing>
                          <wp:inline distT="0" distB="0" distL="0" distR="0" wp14:anchorId="2BA70190" wp14:editId="52B67050">
                            <wp:extent cx="1318846" cy="1318846"/>
                            <wp:effectExtent l="0" t="0" r="0" b="0"/>
                            <wp:docPr id="1664295635" name="Picture 2" descr="Qr 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685130" name="Picture 2" descr="Qr code&#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1332062" cy="1332062"/>
                                    </a:xfrm>
                                    <a:prstGeom prst="rect">
                                      <a:avLst/>
                                    </a:prstGeom>
                                  </pic:spPr>
                                </pic:pic>
                              </a:graphicData>
                            </a:graphic>
                          </wp:inline>
                        </w:drawing>
                      </w:r>
                    </w:p>
                    <w:p w14:paraId="5A0B139C" w14:textId="1F83BFD8" w:rsidR="00702662" w:rsidRPr="00702662" w:rsidRDefault="00702662" w:rsidP="00702662">
                      <w:pPr>
                        <w:jc w:val="center"/>
                        <w:rPr>
                          <w:sz w:val="52"/>
                          <w:szCs w:val="52"/>
                        </w:rPr>
                      </w:pPr>
                      <w:r w:rsidRPr="00702662">
                        <w:rPr>
                          <w:sz w:val="52"/>
                          <w:szCs w:val="52"/>
                        </w:rPr>
                        <w:t>Get involved!</w:t>
                      </w:r>
                    </w:p>
                  </w:txbxContent>
                </v:textbox>
                <w10:wrap type="square"/>
              </v:shape>
            </w:pict>
          </mc:Fallback>
        </mc:AlternateContent>
      </w:r>
      <w:r w:rsidR="00AD7B30">
        <w:t>I am excited to announce our 2026</w:t>
      </w:r>
      <w:r w:rsidR="00472CA5" w:rsidRPr="00472CA5">
        <w:rPr>
          <w:rFonts w:eastAsia="Times New Roman" w:cs="Helvetica"/>
          <w:color w:val="333333"/>
          <w:kern w:val="0"/>
          <w14:ligatures w14:val="none"/>
        </w:rPr>
        <w:t xml:space="preserve"> community events are now available on the Mesa website. We encourage </w:t>
      </w:r>
      <w:r w:rsidR="00AD7B30">
        <w:rPr>
          <w:rFonts w:eastAsia="Times New Roman" w:cs="Helvetica"/>
          <w:color w:val="333333"/>
          <w:kern w:val="0"/>
          <w14:ligatures w14:val="none"/>
        </w:rPr>
        <w:t>you to participate, meet your neighbors and enjoy all our neighborhood has to offer. These</w:t>
      </w:r>
      <w:r w:rsidR="00472CA5" w:rsidRPr="00472CA5">
        <w:rPr>
          <w:rFonts w:eastAsia="Times New Roman" w:cs="Helvetica"/>
          <w:color w:val="333333"/>
          <w:kern w:val="0"/>
          <w14:ligatures w14:val="none"/>
        </w:rPr>
        <w:t xml:space="preserve"> events are organized by Mesa volunteers and members of the neighborhood. Additionally, we invite you to </w:t>
      </w:r>
      <w:r w:rsidR="00AD7B30">
        <w:rPr>
          <w:rFonts w:eastAsia="Times New Roman" w:cs="Helvetica"/>
          <w:color w:val="333333"/>
          <w:kern w:val="0"/>
          <w14:ligatures w14:val="none"/>
        </w:rPr>
        <w:t>contribute</w:t>
      </w:r>
      <w:r w:rsidR="00472CA5" w:rsidRPr="00472CA5">
        <w:rPr>
          <w:rFonts w:eastAsia="Times New Roman" w:cs="Helvetica"/>
          <w:color w:val="333333"/>
          <w:kern w:val="0"/>
          <w14:ligatures w14:val="none"/>
        </w:rPr>
        <w:t xml:space="preserve"> voluntary dues to</w:t>
      </w:r>
      <w:r w:rsidR="00AD7B30">
        <w:rPr>
          <w:rFonts w:eastAsia="Times New Roman" w:cs="Helvetica"/>
          <w:color w:val="333333"/>
          <w:kern w:val="0"/>
          <w14:ligatures w14:val="none"/>
        </w:rPr>
        <w:t xml:space="preserve"> WSMNA</w:t>
      </w:r>
      <w:r w:rsidR="00472CA5" w:rsidRPr="00472CA5">
        <w:rPr>
          <w:rFonts w:eastAsia="Times New Roman" w:cs="Helvetica"/>
          <w:color w:val="333333"/>
          <w:kern w:val="0"/>
          <w14:ligatures w14:val="none"/>
        </w:rPr>
        <w:t xml:space="preserve">, which </w:t>
      </w:r>
      <w:r w:rsidR="00AD7B30">
        <w:rPr>
          <w:rFonts w:eastAsia="Times New Roman" w:cs="Helvetica"/>
          <w:color w:val="333333"/>
          <w:kern w:val="0"/>
          <w14:ligatures w14:val="none"/>
        </w:rPr>
        <w:t xml:space="preserve">helps to </w:t>
      </w:r>
      <w:r w:rsidR="00472CA5" w:rsidRPr="00472CA5">
        <w:rPr>
          <w:rFonts w:eastAsia="Times New Roman" w:cs="Helvetica"/>
          <w:color w:val="333333"/>
          <w:kern w:val="0"/>
          <w14:ligatures w14:val="none"/>
        </w:rPr>
        <w:t>support</w:t>
      </w:r>
      <w:r w:rsidR="00AD7B30">
        <w:rPr>
          <w:rFonts w:eastAsia="Times New Roman" w:cs="Helvetica"/>
          <w:color w:val="333333"/>
          <w:kern w:val="0"/>
          <w14:ligatures w14:val="none"/>
        </w:rPr>
        <w:t xml:space="preserve"> these</w:t>
      </w:r>
      <w:r w:rsidR="00472CA5" w:rsidRPr="00472CA5">
        <w:rPr>
          <w:rFonts w:eastAsia="Times New Roman" w:cs="Helvetica"/>
          <w:color w:val="333333"/>
          <w:kern w:val="0"/>
          <w14:ligatures w14:val="none"/>
        </w:rPr>
        <w:t xml:space="preserve"> events and ongoing neighborhood expenses.</w:t>
      </w:r>
    </w:p>
    <w:p w14:paraId="2807E159" w14:textId="396DC07E" w:rsidR="002A312A" w:rsidRPr="00472CA5" w:rsidRDefault="00472CA5" w:rsidP="00472CA5">
      <w:pPr>
        <w:shd w:val="clear" w:color="auto" w:fill="FFFFFF"/>
        <w:rPr>
          <w:rFonts w:eastAsia="Times New Roman" w:cs="Helvetica"/>
          <w:color w:val="333333"/>
          <w:kern w:val="0"/>
          <w14:ligatures w14:val="none"/>
        </w:rPr>
      </w:pPr>
      <w:r>
        <w:rPr>
          <w:rFonts w:eastAsia="Times New Roman" w:cs="Helvetica"/>
          <w:color w:val="333333"/>
          <w:kern w:val="0"/>
          <w14:ligatures w14:val="none"/>
        </w:rPr>
        <w:t xml:space="preserve">Volunteering at our neighborhood activities is also highly valued. This year, we will focus on programs that strengthen community bonds, including the </w:t>
      </w:r>
      <w:proofErr w:type="spellStart"/>
      <w:r>
        <w:rPr>
          <w:rFonts w:eastAsia="Times New Roman" w:cs="Helvetica"/>
          <w:color w:val="333333"/>
          <w:kern w:val="0"/>
          <w14:ligatures w14:val="none"/>
        </w:rPr>
        <w:t>Starcrest</w:t>
      </w:r>
      <w:proofErr w:type="spellEnd"/>
      <w:r>
        <w:rPr>
          <w:rFonts w:eastAsia="Times New Roman" w:cs="Helvetica"/>
          <w:color w:val="333333"/>
          <w:kern w:val="0"/>
          <w14:ligatures w14:val="none"/>
        </w:rPr>
        <w:t xml:space="preserve"> Drive garden initiative, Mesa trail enhancements, </w:t>
      </w:r>
      <w:r w:rsidR="00AD7B30">
        <w:rPr>
          <w:rFonts w:eastAsia="Times New Roman" w:cs="Helvetica"/>
          <w:color w:val="333333"/>
          <w:kern w:val="0"/>
          <w14:ligatures w14:val="none"/>
        </w:rPr>
        <w:t xml:space="preserve">the </w:t>
      </w:r>
      <w:r>
        <w:rPr>
          <w:rFonts w:eastAsia="Times New Roman" w:cs="Helvetica"/>
          <w:color w:val="333333"/>
          <w:kern w:val="0"/>
          <w14:ligatures w14:val="none"/>
        </w:rPr>
        <w:t>ACHD Adopt-a-Highway program, several wildlife habitat restoration efforts, and our continued commitment to being a Firewise community and advancing preparedness through the M.E.S.A. program.</w:t>
      </w:r>
    </w:p>
    <w:p w14:paraId="7C8DABE4" w14:textId="77C3A7C3" w:rsidR="00B866E0" w:rsidRDefault="00702662">
      <w:r>
        <w:t>Welcome!</w:t>
      </w:r>
    </w:p>
    <w:p w14:paraId="2B2486FB" w14:textId="08DFC12A" w:rsidR="00702662" w:rsidRDefault="00702662">
      <w:r>
        <w:t>K.C. Shedden</w:t>
      </w:r>
    </w:p>
    <w:p w14:paraId="6DDFEB15" w14:textId="7A25C444" w:rsidR="00702662" w:rsidRDefault="00702662">
      <w:r>
        <w:t>WSMNA Board President &amp; Mesa Firewise Coordinator</w:t>
      </w:r>
    </w:p>
    <w:sectPr w:rsidR="007026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934"/>
    <w:rsid w:val="0026574A"/>
    <w:rsid w:val="002A312A"/>
    <w:rsid w:val="00472CA5"/>
    <w:rsid w:val="00702662"/>
    <w:rsid w:val="00AD7B30"/>
    <w:rsid w:val="00B866E0"/>
    <w:rsid w:val="00CB5934"/>
    <w:rsid w:val="00D24C05"/>
    <w:rsid w:val="00FE6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2B434"/>
  <w15:chartTrackingRefBased/>
  <w15:docId w15:val="{2C74F981-3286-4BA7-9B3C-94EF43870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59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59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59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59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59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59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59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59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59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59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59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59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59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59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59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59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59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5934"/>
    <w:rPr>
      <w:rFonts w:eastAsiaTheme="majorEastAsia" w:cstheme="majorBidi"/>
      <w:color w:val="272727" w:themeColor="text1" w:themeTint="D8"/>
    </w:rPr>
  </w:style>
  <w:style w:type="paragraph" w:styleId="Title">
    <w:name w:val="Title"/>
    <w:basedOn w:val="Normal"/>
    <w:next w:val="Normal"/>
    <w:link w:val="TitleChar"/>
    <w:uiPriority w:val="10"/>
    <w:qFormat/>
    <w:rsid w:val="00CB59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59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59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59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5934"/>
    <w:pPr>
      <w:spacing w:before="160"/>
      <w:jc w:val="center"/>
    </w:pPr>
    <w:rPr>
      <w:i/>
      <w:iCs/>
      <w:color w:val="404040" w:themeColor="text1" w:themeTint="BF"/>
    </w:rPr>
  </w:style>
  <w:style w:type="character" w:customStyle="1" w:styleId="QuoteChar">
    <w:name w:val="Quote Char"/>
    <w:basedOn w:val="DefaultParagraphFont"/>
    <w:link w:val="Quote"/>
    <w:uiPriority w:val="29"/>
    <w:rsid w:val="00CB5934"/>
    <w:rPr>
      <w:i/>
      <w:iCs/>
      <w:color w:val="404040" w:themeColor="text1" w:themeTint="BF"/>
    </w:rPr>
  </w:style>
  <w:style w:type="paragraph" w:styleId="ListParagraph">
    <w:name w:val="List Paragraph"/>
    <w:basedOn w:val="Normal"/>
    <w:uiPriority w:val="34"/>
    <w:qFormat/>
    <w:rsid w:val="00CB5934"/>
    <w:pPr>
      <w:ind w:left="720"/>
      <w:contextualSpacing/>
    </w:pPr>
  </w:style>
  <w:style w:type="character" w:styleId="IntenseEmphasis">
    <w:name w:val="Intense Emphasis"/>
    <w:basedOn w:val="DefaultParagraphFont"/>
    <w:uiPriority w:val="21"/>
    <w:qFormat/>
    <w:rsid w:val="00CB5934"/>
    <w:rPr>
      <w:i/>
      <w:iCs/>
      <w:color w:val="0F4761" w:themeColor="accent1" w:themeShade="BF"/>
    </w:rPr>
  </w:style>
  <w:style w:type="paragraph" w:styleId="IntenseQuote">
    <w:name w:val="Intense Quote"/>
    <w:basedOn w:val="Normal"/>
    <w:next w:val="Normal"/>
    <w:link w:val="IntenseQuoteChar"/>
    <w:uiPriority w:val="30"/>
    <w:qFormat/>
    <w:rsid w:val="00CB59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5934"/>
    <w:rPr>
      <w:i/>
      <w:iCs/>
      <w:color w:val="0F4761" w:themeColor="accent1" w:themeShade="BF"/>
    </w:rPr>
  </w:style>
  <w:style w:type="character" w:styleId="IntenseReference">
    <w:name w:val="Intense Reference"/>
    <w:basedOn w:val="DefaultParagraphFont"/>
    <w:uiPriority w:val="32"/>
    <w:qFormat/>
    <w:rsid w:val="00CB593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347</Words>
  <Characters>1846</Characters>
  <Application>Microsoft Office Word</Application>
  <DocSecurity>4</DocSecurity>
  <Lines>31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Shedden, Kenneth - FS, MT</dc:creator>
  <cp:keywords/>
  <dc:description/>
  <cp:lastModifiedBy>BEN and SARA NALLY</cp:lastModifiedBy>
  <cp:revision>2</cp:revision>
  <dcterms:created xsi:type="dcterms:W3CDTF">2026-02-10T20:03:00Z</dcterms:created>
  <dcterms:modified xsi:type="dcterms:W3CDTF">2026-02-10T20:03:00Z</dcterms:modified>
</cp:coreProperties>
</file>